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F7" w:rsidRDefault="00D27AF7"/>
    <w:p w:rsidR="00781120" w:rsidRDefault="00781120"/>
    <w:p w:rsidR="00781120" w:rsidRPr="00781120" w:rsidRDefault="00781120">
      <w:pPr>
        <w:rPr>
          <w:b/>
          <w:i/>
          <w:sz w:val="48"/>
          <w:szCs w:val="48"/>
        </w:rPr>
      </w:pPr>
      <w:r w:rsidRPr="00781120">
        <w:rPr>
          <w:b/>
          <w:i/>
          <w:sz w:val="48"/>
          <w:szCs w:val="48"/>
        </w:rPr>
        <w:t xml:space="preserve">Can you read this text </w:t>
      </w:r>
      <w:r>
        <w:rPr>
          <w:b/>
          <w:i/>
          <w:sz w:val="48"/>
          <w:szCs w:val="48"/>
        </w:rPr>
        <w:t>“</w:t>
      </w:r>
      <w:r w:rsidRPr="00781120">
        <w:rPr>
          <w:b/>
          <w:i/>
          <w:sz w:val="48"/>
          <w:szCs w:val="48"/>
        </w:rPr>
        <w:t>independent</w:t>
      </w:r>
      <w:r>
        <w:rPr>
          <w:b/>
          <w:i/>
          <w:sz w:val="48"/>
          <w:szCs w:val="48"/>
        </w:rPr>
        <w:t>ly”?</w:t>
      </w:r>
      <w:r w:rsidRPr="00781120">
        <w:rPr>
          <w:b/>
          <w:i/>
          <w:sz w:val="48"/>
          <w:szCs w:val="48"/>
        </w:rPr>
        <w:t xml:space="preserve"> </w:t>
      </w:r>
    </w:p>
    <w:p w:rsidR="00781120" w:rsidRDefault="00781120" w:rsidP="00781120">
      <w:pPr>
        <w:rPr>
          <w:sz w:val="40"/>
          <w:szCs w:val="40"/>
        </w:rPr>
      </w:pPr>
    </w:p>
    <w:p w:rsidR="00781120" w:rsidRPr="00781120" w:rsidRDefault="00781120" w:rsidP="00781120">
      <w:pPr>
        <w:rPr>
          <w:sz w:val="40"/>
          <w:szCs w:val="40"/>
        </w:rPr>
      </w:pPr>
      <w:r w:rsidRPr="00781120">
        <w:rPr>
          <w:sz w:val="40"/>
          <w:szCs w:val="40"/>
        </w:rPr>
        <w:t xml:space="preserve">The problem before a modern n___________, hard pressed by the need of carrying on a thoroughly wholesome b________, is that of enlisting the interest of these masses of people, and by interest, of course, I do not mean their mere listless attention, but their active emotional cooperation.  Unless a _________ can manage to _______ these people’s feelings it might just as well not have them at all, for their feelings are the essential part of them, and it is out of their feelings that they dredge up their obscure l_________ and a_________.  </w:t>
      </w:r>
      <w:proofErr w:type="gramStart"/>
      <w:r w:rsidRPr="00781120">
        <w:rPr>
          <w:sz w:val="40"/>
          <w:szCs w:val="40"/>
        </w:rPr>
        <w:t>Well,</w:t>
      </w:r>
      <w:proofErr w:type="gramEnd"/>
      <w:r w:rsidRPr="00781120">
        <w:rPr>
          <w:sz w:val="40"/>
          <w:szCs w:val="40"/>
        </w:rPr>
        <w:t xml:space="preserve"> and how are their feelings to be stirred up?  At bottom, the solution is quite simple.  </w:t>
      </w:r>
      <w:proofErr w:type="gramStart"/>
      <w:r w:rsidRPr="00781120">
        <w:rPr>
          <w:sz w:val="40"/>
          <w:szCs w:val="40"/>
        </w:rPr>
        <w:t>First _____ them – and then r_________ them.</w:t>
      </w:r>
      <w:proofErr w:type="gramEnd"/>
    </w:p>
    <w:p w:rsidR="00781120" w:rsidRDefault="00781120"/>
    <w:p w:rsidR="00781120" w:rsidRDefault="00781120"/>
    <w:p w:rsidR="00781120" w:rsidRDefault="00781120"/>
    <w:p w:rsidR="00781120" w:rsidRDefault="00781120"/>
    <w:p w:rsidR="00781120" w:rsidRDefault="00781120">
      <w:r>
        <w:t>“Engagement and Independence: Creating Classroom Environment,” Part 3: Abundance and Choice of Books</w:t>
      </w:r>
      <w:bookmarkStart w:id="0" w:name="_GoBack"/>
      <w:bookmarkEnd w:id="0"/>
    </w:p>
    <w:sectPr w:rsidR="0078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20"/>
    <w:rsid w:val="00781120"/>
    <w:rsid w:val="00D2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1</cp:revision>
  <dcterms:created xsi:type="dcterms:W3CDTF">2014-05-14T18:37:00Z</dcterms:created>
  <dcterms:modified xsi:type="dcterms:W3CDTF">2014-05-14T18:41:00Z</dcterms:modified>
</cp:coreProperties>
</file>